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44" w:rsidRDefault="00C16D44" w:rsidP="00C16D44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40"/>
          <w:szCs w:val="40"/>
        </w:rPr>
      </w:pPr>
    </w:p>
    <w:p w:rsidR="009902D0" w:rsidRPr="006B6886" w:rsidRDefault="009902D0" w:rsidP="00C16D44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</w:rPr>
      </w:pPr>
      <w:r w:rsidRPr="006B6886">
        <w:rPr>
          <w:rFonts w:asciiTheme="minorHAnsi" w:hAnsiTheme="minorHAnsi"/>
          <w:color w:val="212121"/>
        </w:rPr>
        <w:t xml:space="preserve">Newly gelded stallions can remain fertile for up to 60 days post-surgery. Mature stallions gelded at a late age may always retain some stallion-like behaviors.  </w:t>
      </w:r>
    </w:p>
    <w:p w:rsidR="009902D0" w:rsidRPr="006B6886" w:rsidRDefault="009902D0" w:rsidP="009902D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</w:rPr>
      </w:pPr>
    </w:p>
    <w:p w:rsidR="009902D0" w:rsidRPr="006B6886" w:rsidRDefault="00537DE8" w:rsidP="009902D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 xml:space="preserve">Post-surgery </w:t>
      </w:r>
      <w:r w:rsidR="009902D0" w:rsidRPr="006B6886">
        <w:rPr>
          <w:rFonts w:asciiTheme="minorHAnsi" w:hAnsiTheme="minorHAnsi"/>
          <w:color w:val="212121"/>
        </w:rPr>
        <w:t>d</w:t>
      </w:r>
      <w:r w:rsidR="00F94997" w:rsidRPr="006B6886">
        <w:rPr>
          <w:rFonts w:asciiTheme="minorHAnsi" w:hAnsiTheme="minorHAnsi"/>
          <w:color w:val="212121"/>
        </w:rPr>
        <w:t xml:space="preserve">rainage is largely comprised of </w:t>
      </w:r>
      <w:r w:rsidR="00074B39" w:rsidRPr="006B6886">
        <w:rPr>
          <w:rFonts w:asciiTheme="minorHAnsi" w:hAnsiTheme="minorHAnsi"/>
          <w:color w:val="212121"/>
        </w:rPr>
        <w:t>serum (the fluid portion of blood), with some blo</w:t>
      </w:r>
      <w:r>
        <w:rPr>
          <w:rFonts w:asciiTheme="minorHAnsi" w:hAnsiTheme="minorHAnsi"/>
          <w:color w:val="212121"/>
        </w:rPr>
        <w:t xml:space="preserve">od cells and tissue fragments. </w:t>
      </w:r>
      <w:r w:rsidR="00F94997" w:rsidRPr="006B6886">
        <w:rPr>
          <w:rFonts w:asciiTheme="minorHAnsi" w:hAnsiTheme="minorHAnsi"/>
          <w:color w:val="212121"/>
        </w:rPr>
        <w:t>As long as the drainage r</w:t>
      </w:r>
      <w:r>
        <w:rPr>
          <w:rFonts w:asciiTheme="minorHAnsi" w:hAnsiTheme="minorHAnsi"/>
          <w:color w:val="212121"/>
        </w:rPr>
        <w:t>emains odorless, it is normal. </w:t>
      </w:r>
      <w:r w:rsidR="00F94997" w:rsidRPr="006B6886">
        <w:rPr>
          <w:rFonts w:asciiTheme="minorHAnsi" w:hAnsiTheme="minorHAnsi"/>
          <w:color w:val="212121"/>
        </w:rPr>
        <w:t xml:space="preserve">Drainage should continue for </w:t>
      </w:r>
      <w:r>
        <w:rPr>
          <w:rFonts w:asciiTheme="minorHAnsi" w:hAnsiTheme="minorHAnsi"/>
          <w:color w:val="212121"/>
        </w:rPr>
        <w:t>two to three</w:t>
      </w:r>
      <w:r w:rsidR="00F94997" w:rsidRPr="006B6886">
        <w:rPr>
          <w:rFonts w:asciiTheme="minorHAnsi" w:hAnsiTheme="minorHAnsi"/>
          <w:color w:val="212121"/>
        </w:rPr>
        <w:t xml:space="preserve"> weeks. If the scrotal incisions close up suddenly before two weeks or if there is a pe</w:t>
      </w:r>
      <w:r>
        <w:rPr>
          <w:rFonts w:asciiTheme="minorHAnsi" w:hAnsiTheme="minorHAnsi"/>
          <w:color w:val="212121"/>
        </w:rPr>
        <w:t xml:space="preserve">rsistent bad smell </w:t>
      </w:r>
      <w:r w:rsidR="009902D0" w:rsidRPr="006B6886">
        <w:rPr>
          <w:rFonts w:asciiTheme="minorHAnsi" w:hAnsiTheme="minorHAnsi"/>
          <w:color w:val="212121"/>
        </w:rPr>
        <w:t>call your v</w:t>
      </w:r>
      <w:r w:rsidR="00F94997" w:rsidRPr="006B6886">
        <w:rPr>
          <w:rFonts w:asciiTheme="minorHAnsi" w:hAnsiTheme="minorHAnsi"/>
          <w:color w:val="212121"/>
        </w:rPr>
        <w:t>eterinarian immediately. </w:t>
      </w:r>
    </w:p>
    <w:p w:rsidR="009902D0" w:rsidRPr="006B6886" w:rsidRDefault="009902D0" w:rsidP="009902D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12121"/>
        </w:rPr>
      </w:pPr>
    </w:p>
    <w:p w:rsidR="00F94997" w:rsidRPr="006B6886" w:rsidRDefault="00F94997" w:rsidP="009902D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</w:rPr>
      </w:pPr>
      <w:r w:rsidRPr="006B6886">
        <w:rPr>
          <w:rFonts w:asciiTheme="minorHAnsi" w:hAnsiTheme="minorHAnsi"/>
          <w:color w:val="212121"/>
        </w:rPr>
        <w:t xml:space="preserve">If there is excessive bleeding (hemorrhaging) </w:t>
      </w:r>
      <w:r w:rsidR="00074B39" w:rsidRPr="006B6886">
        <w:rPr>
          <w:rFonts w:asciiTheme="minorHAnsi" w:hAnsiTheme="minorHAnsi"/>
          <w:color w:val="212121"/>
        </w:rPr>
        <w:t>greater than</w:t>
      </w:r>
      <w:r w:rsidR="009902D0" w:rsidRPr="006B6886">
        <w:rPr>
          <w:rFonts w:asciiTheme="minorHAnsi" w:hAnsiTheme="minorHAnsi"/>
          <w:color w:val="212121"/>
        </w:rPr>
        <w:t xml:space="preserve"> 1 drop/second</w:t>
      </w:r>
      <w:r w:rsidR="00537DE8">
        <w:rPr>
          <w:rFonts w:asciiTheme="minorHAnsi" w:hAnsiTheme="minorHAnsi"/>
          <w:color w:val="212121"/>
        </w:rPr>
        <w:t xml:space="preserve"> call your v</w:t>
      </w:r>
      <w:r w:rsidRPr="006B6886">
        <w:rPr>
          <w:rFonts w:asciiTheme="minorHAnsi" w:hAnsiTheme="minorHAnsi"/>
          <w:color w:val="212121"/>
        </w:rPr>
        <w:t>eterinarian immediately. </w:t>
      </w:r>
    </w:p>
    <w:p w:rsidR="00F94997" w:rsidRPr="006B6886" w:rsidRDefault="00F94997" w:rsidP="00F94997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12121"/>
        </w:rPr>
      </w:pPr>
      <w:r w:rsidRPr="006B6886">
        <w:rPr>
          <w:rFonts w:asciiTheme="minorHAnsi" w:hAnsiTheme="minorHAnsi"/>
          <w:color w:val="212121"/>
        </w:rPr>
        <w:t> </w:t>
      </w:r>
    </w:p>
    <w:p w:rsidR="00C16D44" w:rsidRPr="006B6886" w:rsidRDefault="00F94997" w:rsidP="00C16D4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</w:rPr>
      </w:pPr>
      <w:r w:rsidRPr="006B6886">
        <w:rPr>
          <w:rFonts w:asciiTheme="minorHAnsi" w:hAnsiTheme="minorHAnsi"/>
          <w:color w:val="212121"/>
        </w:rPr>
        <w:t xml:space="preserve">No medication is usually necessary, but phenylbutazone (Bute) may be helpful for swelling within 24 hours. </w:t>
      </w:r>
      <w:r w:rsidR="00C16D44" w:rsidRPr="006B6886">
        <w:rPr>
          <w:rFonts w:asciiTheme="minorHAnsi" w:hAnsiTheme="minorHAnsi"/>
          <w:color w:val="212121"/>
        </w:rPr>
        <w:t xml:space="preserve">Your veterinarian can recommend if your horse could benefit from an anti-inflammatory like </w:t>
      </w:r>
      <w:proofErr w:type="spellStart"/>
      <w:r w:rsidR="00C16D44" w:rsidRPr="006B6886">
        <w:rPr>
          <w:rFonts w:asciiTheme="minorHAnsi" w:hAnsiTheme="minorHAnsi"/>
          <w:color w:val="212121"/>
        </w:rPr>
        <w:t>Bute</w:t>
      </w:r>
      <w:proofErr w:type="spellEnd"/>
      <w:r w:rsidR="00C16D44" w:rsidRPr="006B6886">
        <w:rPr>
          <w:rFonts w:asciiTheme="minorHAnsi" w:hAnsiTheme="minorHAnsi"/>
          <w:color w:val="212121"/>
        </w:rPr>
        <w:t xml:space="preserve"> as he recovers from surgery. </w:t>
      </w:r>
    </w:p>
    <w:p w:rsidR="00C16D44" w:rsidRPr="006B6886" w:rsidRDefault="00C16D44" w:rsidP="00C16D44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</w:rPr>
      </w:pPr>
    </w:p>
    <w:p w:rsidR="00F94997" w:rsidRPr="006B6886" w:rsidRDefault="00F94997" w:rsidP="00C16D44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</w:rPr>
      </w:pPr>
      <w:r w:rsidRPr="006B6886">
        <w:rPr>
          <w:rFonts w:asciiTheme="minorHAnsi" w:hAnsiTheme="minorHAnsi"/>
          <w:color w:val="212121"/>
        </w:rPr>
        <w:t>To minimize hair loss,</w:t>
      </w:r>
      <w:r w:rsidR="00537DE8">
        <w:rPr>
          <w:rFonts w:asciiTheme="minorHAnsi" w:hAnsiTheme="minorHAnsi"/>
          <w:color w:val="212121"/>
        </w:rPr>
        <w:t xml:space="preserve"> skin chafing, and </w:t>
      </w:r>
      <w:r w:rsidRPr="006B6886">
        <w:rPr>
          <w:rFonts w:asciiTheme="minorHAnsi" w:hAnsiTheme="minorHAnsi"/>
          <w:color w:val="212121"/>
        </w:rPr>
        <w:t>decrease the chances of the horse rubbing his rear end and tail, clean the hind legs and the area un</w:t>
      </w:r>
      <w:r w:rsidR="00537DE8">
        <w:rPr>
          <w:rFonts w:asciiTheme="minorHAnsi" w:hAnsiTheme="minorHAnsi"/>
          <w:color w:val="212121"/>
        </w:rPr>
        <w:t xml:space="preserve">der the horse's tail each day. </w:t>
      </w:r>
      <w:r w:rsidRPr="006B6886">
        <w:rPr>
          <w:rFonts w:asciiTheme="minorHAnsi" w:hAnsiTheme="minorHAnsi"/>
          <w:color w:val="212121"/>
        </w:rPr>
        <w:t>Using warm water if possible, hose off the drainage, blot dry with a clean towel, and apply a fresh co</w:t>
      </w:r>
      <w:r w:rsidR="00537DE8">
        <w:rPr>
          <w:rFonts w:asciiTheme="minorHAnsi" w:hAnsiTheme="minorHAnsi"/>
          <w:color w:val="212121"/>
        </w:rPr>
        <w:t>at of petroleum jelly. </w:t>
      </w:r>
      <w:r w:rsidRPr="006B6886">
        <w:rPr>
          <w:rFonts w:asciiTheme="minorHAnsi" w:hAnsiTheme="minorHAnsi"/>
          <w:color w:val="212121"/>
        </w:rPr>
        <w:t xml:space="preserve">During the washing, don't </w:t>
      </w:r>
      <w:r w:rsidR="00537DE8">
        <w:rPr>
          <w:rFonts w:asciiTheme="minorHAnsi" w:hAnsiTheme="minorHAnsi"/>
          <w:color w:val="212121"/>
        </w:rPr>
        <w:t>spray directly into the wound. </w:t>
      </w:r>
      <w:r w:rsidRPr="006B6886">
        <w:rPr>
          <w:rFonts w:asciiTheme="minorHAnsi" w:hAnsiTheme="minorHAnsi"/>
          <w:color w:val="212121"/>
        </w:rPr>
        <w:t>Too much washing and wiping can also be irritating to a horse's skin, so strike a balance. </w:t>
      </w:r>
    </w:p>
    <w:p w:rsidR="00C16D44" w:rsidRPr="006B6886" w:rsidRDefault="00C16D44" w:rsidP="00C16D44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12121"/>
        </w:rPr>
      </w:pPr>
    </w:p>
    <w:p w:rsidR="006B6886" w:rsidRPr="00537DE8" w:rsidRDefault="00C16D44" w:rsidP="006B6886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537DE8">
        <w:rPr>
          <w:rFonts w:asciiTheme="minorHAnsi" w:hAnsiTheme="minorHAnsi"/>
          <w:color w:val="212121"/>
        </w:rPr>
        <w:t xml:space="preserve">Stall rest/confinement is recommended for the first 24 hours after surgery. This will allow you to monitor your horse closely for any post-operative complications. </w:t>
      </w:r>
      <w:r w:rsidR="00F94997" w:rsidRPr="00537DE8">
        <w:rPr>
          <w:rFonts w:asciiTheme="minorHAnsi" w:hAnsiTheme="minorHAnsi"/>
          <w:color w:val="212121"/>
        </w:rPr>
        <w:t>Normal diet may be continued once the horse is fully awake from the anesthesia</w:t>
      </w:r>
      <w:r w:rsidR="00537DE8" w:rsidRPr="00537DE8">
        <w:rPr>
          <w:rFonts w:asciiTheme="minorHAnsi" w:hAnsiTheme="minorHAnsi"/>
          <w:color w:val="212121"/>
        </w:rPr>
        <w:t>.</w:t>
      </w:r>
    </w:p>
    <w:p w:rsidR="00537DE8" w:rsidRPr="00537DE8" w:rsidRDefault="00537DE8" w:rsidP="00537DE8">
      <w:pPr>
        <w:pStyle w:val="xmsolistparagraph"/>
        <w:shd w:val="clear" w:color="auto" w:fill="FFFFFF"/>
        <w:spacing w:before="0" w:beforeAutospacing="0" w:after="0" w:afterAutospacing="0"/>
        <w:rPr>
          <w:color w:val="212121"/>
        </w:rPr>
      </w:pPr>
    </w:p>
    <w:p w:rsidR="006B6886" w:rsidRPr="00537DE8" w:rsidRDefault="00F94997" w:rsidP="006B6886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537DE8">
        <w:rPr>
          <w:rFonts w:asciiTheme="minorHAnsi" w:hAnsiTheme="minorHAnsi"/>
          <w:color w:val="212121"/>
        </w:rPr>
        <w:t>Because of surgical trauma, the gelding's she</w:t>
      </w:r>
      <w:r w:rsidR="00537DE8" w:rsidRPr="00537DE8">
        <w:rPr>
          <w:rFonts w:asciiTheme="minorHAnsi" w:hAnsiTheme="minorHAnsi"/>
          <w:color w:val="212121"/>
        </w:rPr>
        <w:t>ath will swell to some degree. </w:t>
      </w:r>
      <w:r w:rsidRPr="00537DE8">
        <w:rPr>
          <w:rFonts w:asciiTheme="minorHAnsi" w:hAnsiTheme="minorHAnsi"/>
          <w:color w:val="212121"/>
        </w:rPr>
        <w:t>Accumulation of fluids in the area is</w:t>
      </w:r>
      <w:r w:rsidR="00537DE8" w:rsidRPr="00537DE8">
        <w:rPr>
          <w:rFonts w:asciiTheme="minorHAnsi" w:hAnsiTheme="minorHAnsi"/>
          <w:color w:val="212121"/>
        </w:rPr>
        <w:t xml:space="preserve"> normal for four to five days. </w:t>
      </w:r>
      <w:r w:rsidRPr="00537DE8">
        <w:rPr>
          <w:rFonts w:asciiTheme="minorHAnsi" w:hAnsiTheme="minorHAnsi"/>
          <w:color w:val="212121"/>
        </w:rPr>
        <w:t xml:space="preserve">If the swelling becomes extreme or is accompanied by heat, it may be advisable to notify your </w:t>
      </w:r>
      <w:r w:rsidR="006B6886" w:rsidRPr="00537DE8">
        <w:rPr>
          <w:rFonts w:asciiTheme="minorHAnsi" w:hAnsiTheme="minorHAnsi"/>
          <w:color w:val="212121"/>
        </w:rPr>
        <w:t>veterinarian.</w:t>
      </w:r>
      <w:r w:rsidR="00537DE8" w:rsidRPr="00537DE8">
        <w:rPr>
          <w:rFonts w:asciiTheme="minorHAnsi" w:hAnsiTheme="minorHAnsi"/>
          <w:color w:val="212121"/>
        </w:rPr>
        <w:t> </w:t>
      </w:r>
      <w:r w:rsidRPr="00537DE8">
        <w:rPr>
          <w:rFonts w:asciiTheme="minorHAnsi" w:hAnsiTheme="minorHAnsi"/>
          <w:color w:val="212121"/>
        </w:rPr>
        <w:t>A swollen sheath may</w:t>
      </w:r>
      <w:r w:rsidR="00537DE8" w:rsidRPr="00537DE8">
        <w:rPr>
          <w:rFonts w:asciiTheme="minorHAnsi" w:hAnsiTheme="minorHAnsi"/>
          <w:color w:val="212121"/>
        </w:rPr>
        <w:t xml:space="preserve"> make urination uncomfortable. </w:t>
      </w:r>
      <w:r w:rsidRPr="00537DE8">
        <w:rPr>
          <w:rFonts w:asciiTheme="minorHAnsi" w:hAnsiTheme="minorHAnsi"/>
          <w:color w:val="212121"/>
        </w:rPr>
        <w:t>Be sure to encourage normal urination and bowel movements by offering your horse fresh water at all times and ensuring that he gets adequate exercise. </w:t>
      </w:r>
    </w:p>
    <w:p w:rsidR="00537DE8" w:rsidRPr="00537DE8" w:rsidRDefault="00537DE8" w:rsidP="00537DE8">
      <w:pPr>
        <w:pStyle w:val="xmsolistparagraph"/>
        <w:shd w:val="clear" w:color="auto" w:fill="FFFFFF"/>
        <w:spacing w:before="0" w:beforeAutospacing="0" w:after="0" w:afterAutospacing="0"/>
        <w:rPr>
          <w:color w:val="212121"/>
        </w:rPr>
      </w:pPr>
    </w:p>
    <w:p w:rsidR="006B6886" w:rsidRPr="00537DE8" w:rsidRDefault="00F94997" w:rsidP="006B6886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537DE8">
        <w:rPr>
          <w:rFonts w:asciiTheme="minorHAnsi" w:hAnsiTheme="minorHAnsi"/>
          <w:color w:val="212121"/>
        </w:rPr>
        <w:t>The gelding should be forced to walk and trot a minimum of 15 m</w:t>
      </w:r>
      <w:r w:rsidR="00537DE8" w:rsidRPr="00537DE8">
        <w:rPr>
          <w:rFonts w:asciiTheme="minorHAnsi" w:hAnsiTheme="minorHAnsi"/>
          <w:color w:val="212121"/>
        </w:rPr>
        <w:t>inutes twice daily. </w:t>
      </w:r>
      <w:r w:rsidRPr="00537DE8">
        <w:rPr>
          <w:rFonts w:asciiTheme="minorHAnsi" w:hAnsiTheme="minorHAnsi"/>
          <w:color w:val="212121"/>
        </w:rPr>
        <w:t>More is better, and paddock turnout in addit</w:t>
      </w:r>
      <w:r w:rsidR="00537DE8" w:rsidRPr="00537DE8">
        <w:rPr>
          <w:rFonts w:asciiTheme="minorHAnsi" w:hAnsiTheme="minorHAnsi"/>
          <w:color w:val="212121"/>
        </w:rPr>
        <w:t>ion to exercise is encouraged. </w:t>
      </w:r>
      <w:r w:rsidRPr="00537DE8">
        <w:rPr>
          <w:rFonts w:asciiTheme="minorHAnsi" w:hAnsiTheme="minorHAnsi"/>
          <w:color w:val="212121"/>
        </w:rPr>
        <w:t xml:space="preserve">Forced exercise </w:t>
      </w:r>
      <w:r w:rsidR="00537DE8" w:rsidRPr="00537DE8">
        <w:rPr>
          <w:rFonts w:asciiTheme="minorHAnsi" w:hAnsiTheme="minorHAnsi"/>
          <w:color w:val="212121"/>
        </w:rPr>
        <w:t>should continue for two weeks. </w:t>
      </w:r>
      <w:r w:rsidRPr="00537DE8">
        <w:rPr>
          <w:rFonts w:asciiTheme="minorHAnsi" w:hAnsiTheme="minorHAnsi"/>
          <w:color w:val="212121"/>
        </w:rPr>
        <w:t>Cold hose the area daily for 10-15 minutes to reduce swelling.</w:t>
      </w:r>
    </w:p>
    <w:p w:rsidR="00537DE8" w:rsidRPr="00537DE8" w:rsidRDefault="00537DE8" w:rsidP="00537DE8">
      <w:pPr>
        <w:pStyle w:val="xmsolistparagraph"/>
        <w:shd w:val="clear" w:color="auto" w:fill="FFFFFF"/>
        <w:spacing w:before="0" w:beforeAutospacing="0" w:after="0" w:afterAutospacing="0"/>
        <w:rPr>
          <w:rStyle w:val="apple-converted-space"/>
          <w:color w:val="212121"/>
        </w:rPr>
      </w:pPr>
    </w:p>
    <w:p w:rsidR="006B6886" w:rsidRPr="00537DE8" w:rsidRDefault="00F94997" w:rsidP="006B6886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537DE8">
        <w:rPr>
          <w:rFonts w:asciiTheme="minorHAnsi" w:hAnsiTheme="minorHAnsi"/>
          <w:color w:val="212121"/>
        </w:rPr>
        <w:t>There should be no fever, and any swelling should not be more than can easily be contained by two hands. </w:t>
      </w:r>
      <w:r w:rsidRPr="00537DE8">
        <w:rPr>
          <w:rFonts w:asciiTheme="minorHAnsi" w:hAnsiTheme="minorHAnsi"/>
          <w:b/>
          <w:bCs/>
          <w:color w:val="212121"/>
        </w:rPr>
        <w:t xml:space="preserve">Immediately </w:t>
      </w:r>
      <w:r w:rsidR="00537DE8" w:rsidRPr="00537DE8">
        <w:rPr>
          <w:rFonts w:asciiTheme="minorHAnsi" w:hAnsiTheme="minorHAnsi"/>
          <w:color w:val="212121"/>
        </w:rPr>
        <w:t>contact your v</w:t>
      </w:r>
      <w:r w:rsidRPr="00537DE8">
        <w:rPr>
          <w:rFonts w:asciiTheme="minorHAnsi" w:hAnsiTheme="minorHAnsi"/>
          <w:color w:val="212121"/>
        </w:rPr>
        <w:t xml:space="preserve">eterinarian if fever (&gt;101° F), poor appetite, </w:t>
      </w:r>
      <w:r w:rsidR="00074B39" w:rsidRPr="00537DE8">
        <w:rPr>
          <w:rFonts w:asciiTheme="minorHAnsi" w:hAnsiTheme="minorHAnsi"/>
          <w:color w:val="212121"/>
        </w:rPr>
        <w:t>excessive swelling or protrusion</w:t>
      </w:r>
      <w:bookmarkStart w:id="0" w:name="_GoBack"/>
      <w:bookmarkEnd w:id="0"/>
      <w:r w:rsidRPr="00537DE8">
        <w:rPr>
          <w:rFonts w:asciiTheme="minorHAnsi" w:hAnsiTheme="minorHAnsi"/>
          <w:color w:val="212121"/>
        </w:rPr>
        <w:t xml:space="preserve"> of any tissue from the surgery sites occurs.</w:t>
      </w:r>
    </w:p>
    <w:p w:rsidR="00537DE8" w:rsidRPr="00537DE8" w:rsidRDefault="00537DE8" w:rsidP="00537DE8">
      <w:pPr>
        <w:pStyle w:val="xmsolistparagraph"/>
        <w:shd w:val="clear" w:color="auto" w:fill="FFFFFF"/>
        <w:spacing w:before="0" w:beforeAutospacing="0" w:after="0" w:afterAutospacing="0"/>
        <w:rPr>
          <w:color w:val="212121"/>
        </w:rPr>
      </w:pPr>
    </w:p>
    <w:p w:rsidR="00F94997" w:rsidRPr="006B6886" w:rsidRDefault="00537DE8" w:rsidP="006B6886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>Normal riding may resume in five</w:t>
      </w:r>
      <w:r w:rsidR="00F94997" w:rsidRPr="006B6886">
        <w:rPr>
          <w:rFonts w:asciiTheme="minorHAnsi" w:hAnsiTheme="minorHAnsi"/>
          <w:color w:val="212121"/>
        </w:rPr>
        <w:t xml:space="preserve"> days if he is healing well.</w:t>
      </w:r>
    </w:p>
    <w:p w:rsidR="008D5CC1" w:rsidRPr="006B6886" w:rsidRDefault="00F94997" w:rsidP="006B68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</w:rPr>
      </w:pPr>
      <w:r w:rsidRPr="006B6886">
        <w:rPr>
          <w:rFonts w:asciiTheme="minorHAnsi" w:hAnsiTheme="minorHAnsi"/>
          <w:color w:val="212121"/>
        </w:rPr>
        <w:t> </w:t>
      </w:r>
    </w:p>
    <w:sectPr w:rsidR="008D5CC1" w:rsidRPr="006B6886" w:rsidSect="006B688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68" w:rsidRDefault="00201668" w:rsidP="00537DE8">
      <w:pPr>
        <w:spacing w:after="0" w:line="240" w:lineRule="auto"/>
      </w:pPr>
      <w:r>
        <w:separator/>
      </w:r>
    </w:p>
  </w:endnote>
  <w:endnote w:type="continuationSeparator" w:id="0">
    <w:p w:rsidR="00201668" w:rsidRDefault="00201668" w:rsidP="0053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E8" w:rsidRPr="00537DE8" w:rsidRDefault="00537DE8">
    <w:pPr>
      <w:pStyle w:val="Footer"/>
      <w:rPr>
        <w:b/>
        <w:color w:val="C45911" w:themeColor="accent2" w:themeShade="BF"/>
        <w:sz w:val="24"/>
        <w:szCs w:val="24"/>
      </w:rPr>
    </w:pPr>
    <w:r>
      <w:rPr>
        <w:b/>
        <w:color w:val="C45911" w:themeColor="accent2" w:themeShade="BF"/>
        <w:sz w:val="24"/>
        <w:szCs w:val="24"/>
      </w:rPr>
      <w:t xml:space="preserve">                    </w:t>
    </w:r>
    <w:r w:rsidRPr="00537DE8">
      <w:rPr>
        <w:b/>
        <w:color w:val="C45911" w:themeColor="accent2" w:themeShade="BF"/>
        <w:sz w:val="24"/>
        <w:szCs w:val="24"/>
      </w:rPr>
      <w:t xml:space="preserve">ASPCApro.org          </w:t>
    </w:r>
    <w:r>
      <w:rPr>
        <w:b/>
        <w:color w:val="C45911" w:themeColor="accent2" w:themeShade="BF"/>
        <w:sz w:val="24"/>
        <w:szCs w:val="24"/>
      </w:rPr>
      <w:t xml:space="preserve">                                                                         </w:t>
    </w:r>
    <w:r w:rsidRPr="00537DE8">
      <w:rPr>
        <w:b/>
        <w:color w:val="C45911" w:themeColor="accent2" w:themeShade="BF"/>
        <w:sz w:val="24"/>
        <w:szCs w:val="24"/>
      </w:rPr>
      <w:t xml:space="preserve">        ASPCApro.org/equine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68" w:rsidRDefault="00201668" w:rsidP="00537DE8">
      <w:pPr>
        <w:spacing w:after="0" w:line="240" w:lineRule="auto"/>
      </w:pPr>
      <w:r>
        <w:separator/>
      </w:r>
    </w:p>
  </w:footnote>
  <w:footnote w:type="continuationSeparator" w:id="0">
    <w:p w:rsidR="00201668" w:rsidRDefault="00201668" w:rsidP="0053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E8" w:rsidRDefault="00537DE8">
    <w:pPr>
      <w:pStyle w:val="Header"/>
    </w:pPr>
    <w:r w:rsidRPr="00537DE8">
      <w:drawing>
        <wp:inline distT="0" distB="0" distL="0" distR="0">
          <wp:extent cx="942321" cy="358289"/>
          <wp:effectExtent l="19050" t="0" r="0" b="0"/>
          <wp:docPr id="16" name="image2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789" cy="35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537DE8">
      <w:rPr>
        <w:b/>
        <w:sz w:val="44"/>
        <w:szCs w:val="44"/>
      </w:rPr>
      <w:t>Aftercare for Gelding Clinic Attendees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D54"/>
    <w:multiLevelType w:val="hybridMultilevel"/>
    <w:tmpl w:val="B962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A93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63AF8"/>
    <w:multiLevelType w:val="hybridMultilevel"/>
    <w:tmpl w:val="E57E9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4C190C"/>
    <w:multiLevelType w:val="hybridMultilevel"/>
    <w:tmpl w:val="2230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77F9B"/>
    <w:multiLevelType w:val="hybridMultilevel"/>
    <w:tmpl w:val="53F8C250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70D27CDC"/>
    <w:multiLevelType w:val="hybridMultilevel"/>
    <w:tmpl w:val="C546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97"/>
    <w:rsid w:val="00034F90"/>
    <w:rsid w:val="00074B39"/>
    <w:rsid w:val="00201668"/>
    <w:rsid w:val="003D6CEB"/>
    <w:rsid w:val="00537DE8"/>
    <w:rsid w:val="006B6886"/>
    <w:rsid w:val="008D5CC1"/>
    <w:rsid w:val="009902D0"/>
    <w:rsid w:val="00C16D44"/>
    <w:rsid w:val="00F9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F9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4997"/>
  </w:style>
  <w:style w:type="paragraph" w:customStyle="1" w:styleId="xmsonormal">
    <w:name w:val="x_msonormal"/>
    <w:basedOn w:val="Normal"/>
    <w:rsid w:val="00F9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DE8"/>
  </w:style>
  <w:style w:type="paragraph" w:styleId="Footer">
    <w:name w:val="footer"/>
    <w:basedOn w:val="Normal"/>
    <w:link w:val="FooterChar"/>
    <w:uiPriority w:val="99"/>
    <w:semiHidden/>
    <w:unhideWhenUsed/>
    <w:rsid w:val="0053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DE8"/>
  </w:style>
  <w:style w:type="paragraph" w:styleId="BalloonText">
    <w:name w:val="Balloon Text"/>
    <w:basedOn w:val="Normal"/>
    <w:link w:val="BalloonTextChar"/>
    <w:uiPriority w:val="99"/>
    <w:semiHidden/>
    <w:unhideWhenUsed/>
    <w:rsid w:val="0053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Eller-Medina</dc:creator>
  <cp:lastModifiedBy>Elizabeth Kim</cp:lastModifiedBy>
  <cp:revision>2</cp:revision>
  <dcterms:created xsi:type="dcterms:W3CDTF">2016-05-03T15:56:00Z</dcterms:created>
  <dcterms:modified xsi:type="dcterms:W3CDTF">2016-05-03T15:56:00Z</dcterms:modified>
</cp:coreProperties>
</file>